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6A8DBA2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62589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2343A62E" w:rsidR="00B26598" w:rsidRPr="009512B5" w:rsidRDefault="00362589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658F792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62589">
        <w:rPr>
          <w:b/>
          <w:u w:val="single"/>
        </w:rPr>
        <w:t>Математика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2AAB6712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03697A">
        <w:rPr>
          <w:b/>
          <w:u w:val="single"/>
          <w:lang w:val="en-US"/>
        </w:rPr>
        <w:t>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0E31D162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Целые и рациональные числа.</w:t>
      </w:r>
    </w:p>
    <w:p w14:paraId="283A6715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Действительные числа.</w:t>
      </w:r>
    </w:p>
    <w:p w14:paraId="6391593C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Приближенные вычисления.</w:t>
      </w:r>
    </w:p>
    <w:p w14:paraId="5A192D02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Комплексные числа.</w:t>
      </w:r>
    </w:p>
    <w:p w14:paraId="12E09A3E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Корни и степени.</w:t>
      </w:r>
    </w:p>
    <w:p w14:paraId="4D8A014F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Логарифмы.</w:t>
      </w:r>
    </w:p>
    <w:p w14:paraId="426103CC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Преобразование рациональных выражений,</w:t>
      </w:r>
    </w:p>
    <w:p w14:paraId="1EDB899F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Преобразование иррациональных степенных выражений.</w:t>
      </w:r>
    </w:p>
    <w:p w14:paraId="673B4A70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Преобразование показательных выражений.</w:t>
      </w:r>
    </w:p>
    <w:p w14:paraId="68A394EF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Преобразование логарифмических выражений.</w:t>
      </w:r>
    </w:p>
    <w:p w14:paraId="66958464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Прямые и плоскости в пространстве.</w:t>
      </w:r>
    </w:p>
    <w:p w14:paraId="1104DBEE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Геометрические преобразования пространства: параллельный перенос, симметрия относительно плоскости.</w:t>
      </w:r>
    </w:p>
    <w:p w14:paraId="0275E6A6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Параллельное проектирование.</w:t>
      </w:r>
    </w:p>
    <w:p w14:paraId="001E0FBA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  <w:iCs/>
        </w:rPr>
      </w:pPr>
      <w:r w:rsidRPr="00362589">
        <w:rPr>
          <w:rFonts w:ascii="Times New Roman" w:hAnsi="Times New Roman"/>
          <w:iCs/>
        </w:rPr>
        <w:t>Основные понятия комбинаторики.</w:t>
      </w:r>
    </w:p>
    <w:p w14:paraId="1C4E0680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  <w:iCs/>
        </w:rPr>
      </w:pPr>
      <w:r w:rsidRPr="00362589">
        <w:rPr>
          <w:rFonts w:ascii="Times New Roman" w:hAnsi="Times New Roman"/>
          <w:iCs/>
        </w:rPr>
        <w:t>Решение комбинаторных задач.</w:t>
      </w:r>
    </w:p>
    <w:p w14:paraId="785C2240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Векторы в пространстве.</w:t>
      </w:r>
    </w:p>
    <w:p w14:paraId="019AE551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Координаты вектора в пространстве.</w:t>
      </w:r>
    </w:p>
    <w:p w14:paraId="2E5C15D7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Основные понятия тригонометрии.</w:t>
      </w:r>
    </w:p>
    <w:p w14:paraId="1DBEA28A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Основные тригонометрические тождества.</w:t>
      </w:r>
    </w:p>
    <w:p w14:paraId="356E4769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Преобразования простейших тригонометрических выражений.</w:t>
      </w:r>
    </w:p>
    <w:p w14:paraId="62B65CF9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Тригонометрические уравнения.</w:t>
      </w:r>
    </w:p>
    <w:p w14:paraId="0919AC1B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Элементарные функции, их свойства и графики.</w:t>
      </w:r>
    </w:p>
    <w:p w14:paraId="38EC2DA6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Степенные функции.</w:t>
      </w:r>
    </w:p>
    <w:p w14:paraId="57A008BA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Тригонометрические функции.</w:t>
      </w:r>
    </w:p>
    <w:p w14:paraId="317BB617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Показательная функция.</w:t>
      </w:r>
    </w:p>
    <w:p w14:paraId="7205671F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Логарифмическая функция.</w:t>
      </w:r>
    </w:p>
    <w:p w14:paraId="5451F723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Основные элементы многогранников.</w:t>
      </w:r>
    </w:p>
    <w:p w14:paraId="6782E2B0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Призма.</w:t>
      </w:r>
    </w:p>
    <w:p w14:paraId="233F6623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Пирамида.</w:t>
      </w:r>
    </w:p>
    <w:p w14:paraId="523E0B47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Симметрии геометрических тел.</w:t>
      </w:r>
    </w:p>
    <w:p w14:paraId="31439655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Цилиндр и конус.</w:t>
      </w:r>
    </w:p>
    <w:p w14:paraId="08EB182B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Шар и сфера.</w:t>
      </w:r>
    </w:p>
    <w:p w14:paraId="3E0AE291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Числовая последовательность.</w:t>
      </w:r>
    </w:p>
    <w:p w14:paraId="42A2B050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Производная.</w:t>
      </w:r>
    </w:p>
    <w:p w14:paraId="7652CC85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lastRenderedPageBreak/>
        <w:t>Применение производной.</w:t>
      </w:r>
    </w:p>
    <w:p w14:paraId="617CF3E3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Первообразная и интеграл.</w:t>
      </w:r>
    </w:p>
    <w:p w14:paraId="11A5491F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Объем тел.</w:t>
      </w:r>
    </w:p>
    <w:p w14:paraId="0CF2F532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Объем многогранников и фигур вращения.</w:t>
      </w:r>
    </w:p>
    <w:p w14:paraId="5FB524DA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Площадь поверхностей фигур.</w:t>
      </w:r>
    </w:p>
    <w:p w14:paraId="4353A70C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Элементы теории вероятности.</w:t>
      </w:r>
    </w:p>
    <w:p w14:paraId="7B3C47C1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  <w:spacing w:val="-4"/>
        </w:rPr>
      </w:pPr>
      <w:r w:rsidRPr="00362589">
        <w:rPr>
          <w:rFonts w:ascii="Times New Roman" w:hAnsi="Times New Roman"/>
          <w:spacing w:val="-4"/>
        </w:rPr>
        <w:t>Решение практических задач.</w:t>
      </w:r>
    </w:p>
    <w:p w14:paraId="5299B37E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Линейные и квадратные уравнения, системы.</w:t>
      </w:r>
    </w:p>
    <w:p w14:paraId="6D87D6B1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Линейные и квадратные неравенства, системы.</w:t>
      </w:r>
    </w:p>
    <w:p w14:paraId="0F44300D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Рациональные уравнения и системы.</w:t>
      </w:r>
    </w:p>
    <w:p w14:paraId="45F41DFE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Иррациональные уравнения и системы.</w:t>
      </w:r>
    </w:p>
    <w:p w14:paraId="412F66C0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Показательные и логарифмические уравнения и системы.</w:t>
      </w:r>
    </w:p>
    <w:p w14:paraId="5285A68C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Тригонометрические уравнения и системы.</w:t>
      </w:r>
    </w:p>
    <w:p w14:paraId="6C5317AE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Рациональные неравенства.</w:t>
      </w:r>
    </w:p>
    <w:p w14:paraId="4AC071B6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Иррациональные неравенства.</w:t>
      </w:r>
    </w:p>
    <w:p w14:paraId="53D72490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 xml:space="preserve">Показательные </w:t>
      </w:r>
      <w:r w:rsidRPr="00362589">
        <w:rPr>
          <w:rFonts w:ascii="Times New Roman" w:hAnsi="Times New Roman"/>
          <w:iCs/>
        </w:rPr>
        <w:t>неравенства</w:t>
      </w:r>
      <w:r w:rsidRPr="00362589">
        <w:rPr>
          <w:rFonts w:ascii="Times New Roman" w:hAnsi="Times New Roman"/>
        </w:rPr>
        <w:t>.</w:t>
      </w:r>
    </w:p>
    <w:p w14:paraId="7FA29328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Логарифмические неравенства.</w:t>
      </w:r>
    </w:p>
    <w:p w14:paraId="1AF4667C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Тригонометрические неравенства.</w:t>
      </w:r>
    </w:p>
    <w:p w14:paraId="2D0C6DC0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Решение задач на составление уравнений.</w:t>
      </w:r>
    </w:p>
    <w:p w14:paraId="50DB3C43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  <w:bCs/>
          <w:color w:val="000000"/>
        </w:rPr>
      </w:pPr>
      <w:r w:rsidRPr="00362589">
        <w:rPr>
          <w:rFonts w:ascii="Times New Roman" w:hAnsi="Times New Roman"/>
          <w:bCs/>
          <w:color w:val="000000"/>
        </w:rPr>
        <w:t>Начальные понятия стереометрии. Аксиомы стереометрии и их следствия</w:t>
      </w:r>
    </w:p>
    <w:p w14:paraId="05A3A432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362589">
        <w:rPr>
          <w:rFonts w:ascii="Times New Roman" w:hAnsi="Times New Roman"/>
          <w:color w:val="000000"/>
        </w:rPr>
        <w:t>Взаимное расположение двух прямых в пространстве.</w:t>
      </w:r>
    </w:p>
    <w:p w14:paraId="71DEBB12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  <w:bCs/>
          <w:color w:val="000000"/>
        </w:rPr>
      </w:pPr>
      <w:r w:rsidRPr="00362589">
        <w:rPr>
          <w:rFonts w:ascii="Times New Roman" w:hAnsi="Times New Roman"/>
          <w:bCs/>
          <w:color w:val="000000"/>
        </w:rPr>
        <w:t>Призма. Прямая и наклонная. Сечения призмы.</w:t>
      </w:r>
    </w:p>
    <w:p w14:paraId="08BBA87D" w14:textId="77777777" w:rsidR="00362589" w:rsidRPr="00362589" w:rsidRDefault="00362589" w:rsidP="00362589">
      <w:pPr>
        <w:pStyle w:val="a4"/>
        <w:numPr>
          <w:ilvl w:val="0"/>
          <w:numId w:val="4"/>
        </w:numPr>
        <w:tabs>
          <w:tab w:val="left" w:pos="567"/>
        </w:tabs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362589">
        <w:rPr>
          <w:rFonts w:ascii="Times New Roman" w:hAnsi="Times New Roman"/>
          <w:color w:val="000000"/>
        </w:rPr>
        <w:t>Подобие тел. Отношения площадей поверхностей и объемов подобных тел.</w:t>
      </w:r>
    </w:p>
    <w:p w14:paraId="223B7C22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  <w:bCs/>
          <w:color w:val="000000"/>
        </w:rPr>
      </w:pPr>
      <w:r w:rsidRPr="00362589">
        <w:rPr>
          <w:rFonts w:ascii="Times New Roman" w:hAnsi="Times New Roman"/>
          <w:bCs/>
          <w:color w:val="000000"/>
        </w:rPr>
        <w:t>Скалярное произведение векторов.</w:t>
      </w:r>
    </w:p>
    <w:p w14:paraId="5F15EB15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Метод интегрирования по частям.</w:t>
      </w:r>
    </w:p>
    <w:p w14:paraId="66E87073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</w:rPr>
      </w:pPr>
      <w:r w:rsidRPr="00362589">
        <w:rPr>
          <w:rFonts w:ascii="Times New Roman" w:hAnsi="Times New Roman"/>
        </w:rPr>
        <w:t>Метод замены переменной.</w:t>
      </w:r>
    </w:p>
    <w:p w14:paraId="7E2ED439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362589">
        <w:rPr>
          <w:rFonts w:ascii="Times New Roman" w:hAnsi="Times New Roman"/>
          <w:color w:val="000000"/>
        </w:rPr>
        <w:t>Формула Ньютона-Лейбница.</w:t>
      </w:r>
    </w:p>
    <w:p w14:paraId="659096DA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362589">
        <w:rPr>
          <w:rFonts w:ascii="Times New Roman" w:hAnsi="Times New Roman"/>
          <w:color w:val="000000"/>
        </w:rPr>
        <w:t>Перпендикулярность прямой и плоскости. Угол между прямой и плоскостью.</w:t>
      </w:r>
    </w:p>
    <w:p w14:paraId="76F804AE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362589">
        <w:rPr>
          <w:rFonts w:ascii="Times New Roman" w:hAnsi="Times New Roman"/>
          <w:color w:val="000000"/>
        </w:rPr>
        <w:t>Перпендикуляр и наклонная.</w:t>
      </w:r>
    </w:p>
    <w:p w14:paraId="23D87F19" w14:textId="77777777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362589">
        <w:rPr>
          <w:rFonts w:ascii="Times New Roman" w:hAnsi="Times New Roman"/>
          <w:color w:val="000000"/>
        </w:rPr>
        <w:t xml:space="preserve">Математика в науке, технике, экономике, информационных технологиях       и практической деятельности. </w:t>
      </w:r>
    </w:p>
    <w:p w14:paraId="4390AD89" w14:textId="205E373D" w:rsidR="00362589" w:rsidRPr="00362589" w:rsidRDefault="00362589" w:rsidP="00362589">
      <w:pPr>
        <w:pStyle w:val="a4"/>
        <w:numPr>
          <w:ilvl w:val="0"/>
          <w:numId w:val="4"/>
        </w:numPr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362589">
        <w:rPr>
          <w:rFonts w:ascii="Times New Roman" w:hAnsi="Times New Roman"/>
          <w:color w:val="000000"/>
        </w:rPr>
        <w:t>Цели и задачи изучения математики при освоении выбранной специальности.</w:t>
      </w:r>
    </w:p>
    <w:p w14:paraId="70C907A7" w14:textId="77777777" w:rsidR="00A035FB" w:rsidRPr="007C31AD" w:rsidRDefault="00A035FB" w:rsidP="00362589">
      <w:pPr>
        <w:pStyle w:val="a4"/>
        <w:tabs>
          <w:tab w:val="left" w:pos="426"/>
        </w:tabs>
        <w:spacing w:line="360" w:lineRule="auto"/>
        <w:ind w:left="0"/>
        <w:jc w:val="both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F5BAF"/>
    <w:multiLevelType w:val="hybridMultilevel"/>
    <w:tmpl w:val="0ADCF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D1C00"/>
    <w:multiLevelType w:val="hybridMultilevel"/>
    <w:tmpl w:val="BE78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3697A"/>
    <w:rsid w:val="00362589"/>
    <w:rsid w:val="00364B28"/>
    <w:rsid w:val="00570DE0"/>
    <w:rsid w:val="006C0DBE"/>
    <w:rsid w:val="007C31AD"/>
    <w:rsid w:val="009A430B"/>
    <w:rsid w:val="00A035FB"/>
    <w:rsid w:val="00B26598"/>
    <w:rsid w:val="00BA60C9"/>
    <w:rsid w:val="00E6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2022-08-10T11:13:00Z</dcterms:modified>
</cp:coreProperties>
</file>